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9684" w14:textId="526DE166" w:rsidR="009F13CC" w:rsidRPr="009F13CC" w:rsidRDefault="009F13CC" w:rsidP="009F13CC">
      <w:pPr>
        <w:rPr>
          <w:b/>
          <w:bCs/>
          <w:sz w:val="28"/>
          <w:szCs w:val="28"/>
        </w:rPr>
      </w:pPr>
      <w:r w:rsidRPr="009F13CC">
        <w:rPr>
          <w:b/>
          <w:bCs/>
          <w:sz w:val="28"/>
          <w:szCs w:val="28"/>
        </w:rPr>
        <w:t xml:space="preserve">Job Description - Outreach </w:t>
      </w:r>
      <w:r w:rsidR="00134BBF">
        <w:rPr>
          <w:b/>
          <w:bCs/>
          <w:sz w:val="28"/>
          <w:szCs w:val="28"/>
        </w:rPr>
        <w:t>Officer</w:t>
      </w:r>
      <w:r w:rsidRPr="009F13CC">
        <w:rPr>
          <w:b/>
          <w:bCs/>
          <w:sz w:val="28"/>
          <w:szCs w:val="28"/>
        </w:rPr>
        <w:t xml:space="preserve"> (</w:t>
      </w:r>
      <w:r w:rsidR="001930F8">
        <w:rPr>
          <w:b/>
          <w:bCs/>
          <w:sz w:val="28"/>
          <w:szCs w:val="28"/>
        </w:rPr>
        <w:t>North</w:t>
      </w:r>
      <w:r w:rsidRPr="009F13CC">
        <w:rPr>
          <w:b/>
          <w:bCs/>
          <w:sz w:val="28"/>
          <w:szCs w:val="28"/>
        </w:rPr>
        <w:t xml:space="preserve"> Ayrshire)</w:t>
      </w:r>
    </w:p>
    <w:p w14:paraId="13352E2E" w14:textId="77777777" w:rsidR="009F13CC" w:rsidRPr="009F13CC" w:rsidRDefault="009F13CC" w:rsidP="009F13CC">
      <w:pPr>
        <w:rPr>
          <w:b/>
          <w:bCs/>
        </w:rPr>
      </w:pPr>
      <w:r w:rsidRPr="009F13CC">
        <w:rPr>
          <w:b/>
          <w:bCs/>
        </w:rPr>
        <w:t>Employer: East Ayrshire Citizens Advice Bureau</w:t>
      </w:r>
    </w:p>
    <w:p w14:paraId="7A396796" w14:textId="2FE58D3C" w:rsidR="009F13CC" w:rsidRPr="009F13CC" w:rsidRDefault="009F13CC" w:rsidP="009F13CC">
      <w:pPr>
        <w:rPr>
          <w:b/>
          <w:bCs/>
        </w:rPr>
      </w:pPr>
      <w:r w:rsidRPr="009F13CC">
        <w:rPr>
          <w:b/>
          <w:bCs/>
        </w:rPr>
        <w:t xml:space="preserve">Location: Various outreach locations across </w:t>
      </w:r>
      <w:r w:rsidR="001930F8">
        <w:rPr>
          <w:b/>
          <w:bCs/>
        </w:rPr>
        <w:t>North</w:t>
      </w:r>
      <w:r w:rsidRPr="009F13CC">
        <w:rPr>
          <w:b/>
          <w:bCs/>
        </w:rPr>
        <w:t xml:space="preserve"> Ayrshire </w:t>
      </w:r>
    </w:p>
    <w:p w14:paraId="0747CD46" w14:textId="18519213" w:rsidR="009F13CC" w:rsidRPr="009F13CC" w:rsidRDefault="009F13CC" w:rsidP="009F13CC">
      <w:pPr>
        <w:rPr>
          <w:b/>
          <w:bCs/>
        </w:rPr>
      </w:pPr>
      <w:r w:rsidRPr="009F13CC">
        <w:rPr>
          <w:b/>
          <w:bCs/>
        </w:rPr>
        <w:t xml:space="preserve">Salary: </w:t>
      </w:r>
      <w:r>
        <w:rPr>
          <w:b/>
          <w:bCs/>
        </w:rPr>
        <w:t>£28,155</w:t>
      </w:r>
    </w:p>
    <w:p w14:paraId="689A9992" w14:textId="6CA4DEE1" w:rsidR="009F13CC" w:rsidRPr="009F13CC" w:rsidRDefault="009F13CC" w:rsidP="009F13CC">
      <w:pPr>
        <w:rPr>
          <w:b/>
          <w:bCs/>
        </w:rPr>
      </w:pPr>
      <w:r w:rsidRPr="009F13CC">
        <w:rPr>
          <w:b/>
          <w:bCs/>
        </w:rPr>
        <w:t xml:space="preserve">Hours: </w:t>
      </w:r>
      <w:r>
        <w:rPr>
          <w:b/>
          <w:bCs/>
        </w:rPr>
        <w:t>up to 35 hours per week, permanent</w:t>
      </w:r>
    </w:p>
    <w:p w14:paraId="0AD60FDE" w14:textId="33260454" w:rsidR="009F13CC" w:rsidRPr="009F13CC" w:rsidRDefault="009F13CC" w:rsidP="009F13CC">
      <w:pPr>
        <w:rPr>
          <w:b/>
          <w:bCs/>
        </w:rPr>
      </w:pPr>
      <w:r w:rsidRPr="009F13CC">
        <w:rPr>
          <w:b/>
          <w:bCs/>
        </w:rPr>
        <w:t xml:space="preserve">Reports to: </w:t>
      </w:r>
      <w:r>
        <w:rPr>
          <w:b/>
          <w:bCs/>
        </w:rPr>
        <w:t>Operations</w:t>
      </w:r>
      <w:r w:rsidRPr="009F13CC">
        <w:rPr>
          <w:b/>
          <w:bCs/>
        </w:rPr>
        <w:t xml:space="preserve"> Manager </w:t>
      </w:r>
    </w:p>
    <w:p w14:paraId="512B80ED" w14:textId="5480E913" w:rsidR="009F13CC" w:rsidRPr="009F13CC" w:rsidRDefault="009F13CC" w:rsidP="009F13CC"/>
    <w:p w14:paraId="0CFDF6AB" w14:textId="77777777" w:rsidR="009F13CC" w:rsidRPr="009F13CC" w:rsidRDefault="009F13CC" w:rsidP="009F13CC">
      <w:pPr>
        <w:rPr>
          <w:b/>
          <w:bCs/>
        </w:rPr>
      </w:pPr>
      <w:r w:rsidRPr="009F13CC">
        <w:rPr>
          <w:b/>
          <w:bCs/>
        </w:rPr>
        <w:t>Role Purpose</w:t>
      </w:r>
    </w:p>
    <w:p w14:paraId="05ECA730" w14:textId="749D9D75" w:rsidR="009F13CC" w:rsidRPr="009F13CC" w:rsidRDefault="009F13CC" w:rsidP="009F13CC">
      <w:pPr>
        <w:jc w:val="both"/>
      </w:pPr>
      <w:r w:rsidRPr="009F13CC">
        <w:t xml:space="preserve">The Outreach </w:t>
      </w:r>
      <w:r w:rsidR="00134BBF">
        <w:t>Officer</w:t>
      </w:r>
      <w:r w:rsidRPr="009F13CC">
        <w:t xml:space="preserve"> will deliver high-quality, accessible advice and support to individuals and communities across </w:t>
      </w:r>
      <w:r w:rsidR="001930F8">
        <w:t>North</w:t>
      </w:r>
      <w:r w:rsidRPr="009F13CC">
        <w:t xml:space="preserve"> Ayrshire, particularly those least likely to engage with traditional CAB services. The role will involve identifying priority communities, establishing and running regular outreach clinics, engaging directly with vulnerable groups, and providing advice and assistance focused primarily on income maximisation, benefit entitlement, and financial stability. The postholder will also support wider generalist advice needs and make referrals for complex casework when required.</w:t>
      </w:r>
    </w:p>
    <w:p w14:paraId="62D67E3A" w14:textId="77777777" w:rsidR="009F13CC" w:rsidRPr="009F13CC" w:rsidRDefault="009F13CC" w:rsidP="009F13CC">
      <w:pPr>
        <w:jc w:val="both"/>
      </w:pPr>
      <w:r w:rsidRPr="009F13CC">
        <w:t xml:space="preserve">A key requirement of this role is that the postholder </w:t>
      </w:r>
      <w:r w:rsidRPr="009F13CC">
        <w:rPr>
          <w:b/>
          <w:bCs/>
        </w:rPr>
        <w:t>must be able to travel independently</w:t>
      </w:r>
      <w:r w:rsidRPr="009F13CC">
        <w:t>, using their own vehicle, to multiple outreach locations as part of their duties.</w:t>
      </w:r>
    </w:p>
    <w:p w14:paraId="59B57433" w14:textId="707A6095" w:rsidR="009F13CC" w:rsidRPr="009F13CC" w:rsidRDefault="009F13CC" w:rsidP="009F13CC"/>
    <w:p w14:paraId="2137AF68" w14:textId="77777777" w:rsidR="009F13CC" w:rsidRPr="009F13CC" w:rsidRDefault="009F13CC" w:rsidP="009F13CC">
      <w:pPr>
        <w:rPr>
          <w:b/>
          <w:bCs/>
        </w:rPr>
      </w:pPr>
      <w:r w:rsidRPr="009F13CC">
        <w:rPr>
          <w:b/>
          <w:bCs/>
        </w:rPr>
        <w:t>Key Responsibilities</w:t>
      </w:r>
    </w:p>
    <w:p w14:paraId="7050EB51" w14:textId="77777777" w:rsidR="009F13CC" w:rsidRPr="009F13CC" w:rsidRDefault="009F13CC" w:rsidP="009F13CC">
      <w:r w:rsidRPr="009F13CC">
        <w:rPr>
          <w:b/>
          <w:bCs/>
        </w:rPr>
        <w:t>Outreach Development &amp; Delivery</w:t>
      </w:r>
    </w:p>
    <w:p w14:paraId="6B6067A7" w14:textId="77777777" w:rsidR="009F13CC" w:rsidRPr="009F13CC" w:rsidRDefault="009F13CC" w:rsidP="009F13CC">
      <w:pPr>
        <w:numPr>
          <w:ilvl w:val="0"/>
          <w:numId w:val="1"/>
        </w:numPr>
      </w:pPr>
      <w:r w:rsidRPr="009F13CC">
        <w:t>Identify priority areas and groups who face barriers accessing CAB support.</w:t>
      </w:r>
    </w:p>
    <w:p w14:paraId="6C755ACA" w14:textId="77777777" w:rsidR="009F13CC" w:rsidRPr="009F13CC" w:rsidRDefault="009F13CC" w:rsidP="009F13CC">
      <w:pPr>
        <w:numPr>
          <w:ilvl w:val="0"/>
          <w:numId w:val="1"/>
        </w:numPr>
      </w:pPr>
      <w:r w:rsidRPr="009F13CC">
        <w:t>Establish and deliver regular outreach clinics in community venues, partner locations, and other suitable settings.</w:t>
      </w:r>
    </w:p>
    <w:p w14:paraId="6D28F197" w14:textId="77777777" w:rsidR="009F13CC" w:rsidRPr="009F13CC" w:rsidRDefault="009F13CC" w:rsidP="009F13CC">
      <w:pPr>
        <w:numPr>
          <w:ilvl w:val="0"/>
          <w:numId w:val="1"/>
        </w:numPr>
      </w:pPr>
      <w:r w:rsidRPr="009F13CC">
        <w:t>Build strong relationships with local organisations, community groups, recovery services, housing providers, and support agencies to reach those most in need.</w:t>
      </w:r>
    </w:p>
    <w:p w14:paraId="56C91195" w14:textId="77777777" w:rsidR="009F13CC" w:rsidRPr="009F13CC" w:rsidRDefault="009F13CC" w:rsidP="009F13CC">
      <w:pPr>
        <w:numPr>
          <w:ilvl w:val="0"/>
          <w:numId w:val="1"/>
        </w:numPr>
      </w:pPr>
      <w:r w:rsidRPr="009F13CC">
        <w:t>Promote outreach services to increase awareness and engagement.</w:t>
      </w:r>
    </w:p>
    <w:p w14:paraId="31B5E664" w14:textId="77777777" w:rsidR="009F13CC" w:rsidRDefault="009F13CC" w:rsidP="009F13CC">
      <w:pPr>
        <w:rPr>
          <w:b/>
          <w:bCs/>
        </w:rPr>
      </w:pPr>
    </w:p>
    <w:p w14:paraId="0009F486" w14:textId="77777777" w:rsidR="009F13CC" w:rsidRDefault="009F13CC" w:rsidP="009F13CC">
      <w:pPr>
        <w:rPr>
          <w:b/>
          <w:bCs/>
        </w:rPr>
      </w:pPr>
    </w:p>
    <w:p w14:paraId="4226FA9E" w14:textId="77777777" w:rsidR="009F13CC" w:rsidRDefault="009F13CC" w:rsidP="009F13CC">
      <w:pPr>
        <w:rPr>
          <w:b/>
          <w:bCs/>
        </w:rPr>
      </w:pPr>
    </w:p>
    <w:p w14:paraId="7AB47856" w14:textId="18F67659" w:rsidR="009F13CC" w:rsidRPr="009F13CC" w:rsidRDefault="009F13CC" w:rsidP="009F13CC">
      <w:r w:rsidRPr="009F13CC">
        <w:rPr>
          <w:b/>
          <w:bCs/>
        </w:rPr>
        <w:lastRenderedPageBreak/>
        <w:t>Advice &amp; Support</w:t>
      </w:r>
    </w:p>
    <w:p w14:paraId="78797B11" w14:textId="77777777" w:rsidR="009F13CC" w:rsidRPr="009F13CC" w:rsidRDefault="009F13CC" w:rsidP="009F13CC">
      <w:pPr>
        <w:numPr>
          <w:ilvl w:val="0"/>
          <w:numId w:val="2"/>
        </w:numPr>
      </w:pPr>
      <w:r w:rsidRPr="009F13CC">
        <w:t>Provide high-quality advice in line with CAB standards, primarily focusing on:</w:t>
      </w:r>
    </w:p>
    <w:p w14:paraId="677336E1" w14:textId="77777777" w:rsidR="009F13CC" w:rsidRPr="009F13CC" w:rsidRDefault="009F13CC" w:rsidP="009F13CC">
      <w:pPr>
        <w:numPr>
          <w:ilvl w:val="1"/>
          <w:numId w:val="2"/>
        </w:numPr>
      </w:pPr>
      <w:r w:rsidRPr="009F13CC">
        <w:t>Benefit checks and income maximisation</w:t>
      </w:r>
    </w:p>
    <w:p w14:paraId="4A0D51BF" w14:textId="77777777" w:rsidR="009F13CC" w:rsidRPr="009F13CC" w:rsidRDefault="009F13CC" w:rsidP="009F13CC">
      <w:pPr>
        <w:numPr>
          <w:ilvl w:val="1"/>
          <w:numId w:val="2"/>
        </w:numPr>
      </w:pPr>
      <w:r w:rsidRPr="009F13CC">
        <w:t>Supporting benefit applications</w:t>
      </w:r>
    </w:p>
    <w:p w14:paraId="7C05D776" w14:textId="77777777" w:rsidR="009F13CC" w:rsidRPr="009F13CC" w:rsidRDefault="009F13CC" w:rsidP="009F13CC">
      <w:pPr>
        <w:numPr>
          <w:ilvl w:val="1"/>
          <w:numId w:val="2"/>
        </w:numPr>
      </w:pPr>
      <w:r w:rsidRPr="009F13CC">
        <w:t>Explaining rights and entitlements</w:t>
      </w:r>
    </w:p>
    <w:p w14:paraId="0727CA39" w14:textId="77777777" w:rsidR="009F13CC" w:rsidRPr="009F13CC" w:rsidRDefault="009F13CC" w:rsidP="009F13CC">
      <w:pPr>
        <w:numPr>
          <w:ilvl w:val="1"/>
          <w:numId w:val="2"/>
        </w:numPr>
      </w:pPr>
      <w:r w:rsidRPr="009F13CC">
        <w:t>Generalist advice including housing, employment, consumer and other relevant areas</w:t>
      </w:r>
    </w:p>
    <w:p w14:paraId="1C85A608" w14:textId="77777777" w:rsidR="009F13CC" w:rsidRPr="009F13CC" w:rsidRDefault="009F13CC" w:rsidP="009F13CC">
      <w:pPr>
        <w:numPr>
          <w:ilvl w:val="0"/>
          <w:numId w:val="2"/>
        </w:numPr>
      </w:pPr>
      <w:r w:rsidRPr="009F13CC">
        <w:t>Identify clients requiring complex casework and refer appropriately to internal CAB specialists.</w:t>
      </w:r>
    </w:p>
    <w:p w14:paraId="4E3F32A8" w14:textId="77777777" w:rsidR="009F13CC" w:rsidRPr="009F13CC" w:rsidRDefault="009F13CC" w:rsidP="009F13CC">
      <w:pPr>
        <w:numPr>
          <w:ilvl w:val="0"/>
          <w:numId w:val="2"/>
        </w:numPr>
      </w:pPr>
      <w:r w:rsidRPr="009F13CC">
        <w:t>Support clients to access wider support services through signposting and referrals.</w:t>
      </w:r>
    </w:p>
    <w:p w14:paraId="6987483F" w14:textId="77777777" w:rsidR="009F13CC" w:rsidRPr="009F13CC" w:rsidRDefault="009F13CC" w:rsidP="009F13CC">
      <w:r w:rsidRPr="009F13CC">
        <w:rPr>
          <w:b/>
          <w:bCs/>
        </w:rPr>
        <w:t>Client Support &amp; Case Handling</w:t>
      </w:r>
    </w:p>
    <w:p w14:paraId="05EB8456" w14:textId="77777777" w:rsidR="009F13CC" w:rsidRPr="009F13CC" w:rsidRDefault="009F13CC" w:rsidP="009F13CC">
      <w:pPr>
        <w:numPr>
          <w:ilvl w:val="0"/>
          <w:numId w:val="3"/>
        </w:numPr>
      </w:pPr>
      <w:r w:rsidRPr="009F13CC">
        <w:t>Conduct thorough interviews to understand client circumstances.</w:t>
      </w:r>
    </w:p>
    <w:p w14:paraId="37409CDA" w14:textId="77777777" w:rsidR="009F13CC" w:rsidRPr="009F13CC" w:rsidRDefault="009F13CC" w:rsidP="009F13CC">
      <w:pPr>
        <w:numPr>
          <w:ilvl w:val="0"/>
          <w:numId w:val="3"/>
        </w:numPr>
      </w:pPr>
      <w:r w:rsidRPr="009F13CC">
        <w:t>Maintain accurate, confidential case records using CAB systems.</w:t>
      </w:r>
    </w:p>
    <w:p w14:paraId="44CE2738" w14:textId="77777777" w:rsidR="009F13CC" w:rsidRPr="009F13CC" w:rsidRDefault="009F13CC" w:rsidP="009F13CC">
      <w:pPr>
        <w:numPr>
          <w:ilvl w:val="0"/>
          <w:numId w:val="3"/>
        </w:numPr>
      </w:pPr>
      <w:r w:rsidRPr="009F13CC">
        <w:t>Ensure advice meets Citizens Advice Scotland quality standards.</w:t>
      </w:r>
    </w:p>
    <w:p w14:paraId="33C368E2" w14:textId="77777777" w:rsidR="009F13CC" w:rsidRPr="009F13CC" w:rsidRDefault="009F13CC" w:rsidP="009F13CC">
      <w:pPr>
        <w:numPr>
          <w:ilvl w:val="0"/>
          <w:numId w:val="3"/>
        </w:numPr>
      </w:pPr>
      <w:r w:rsidRPr="009F13CC">
        <w:t>Manage workload effectively, prioritising urgent needs where required.</w:t>
      </w:r>
    </w:p>
    <w:p w14:paraId="6A9B8243" w14:textId="77777777" w:rsidR="009F13CC" w:rsidRPr="009F13CC" w:rsidRDefault="009F13CC" w:rsidP="009F13CC">
      <w:r w:rsidRPr="009F13CC">
        <w:rPr>
          <w:b/>
          <w:bCs/>
        </w:rPr>
        <w:t>Community Engagement</w:t>
      </w:r>
    </w:p>
    <w:p w14:paraId="6AE12E36" w14:textId="77777777" w:rsidR="009F13CC" w:rsidRPr="009F13CC" w:rsidRDefault="009F13CC" w:rsidP="009F13CC">
      <w:pPr>
        <w:numPr>
          <w:ilvl w:val="0"/>
          <w:numId w:val="4"/>
        </w:numPr>
      </w:pPr>
      <w:r w:rsidRPr="009F13CC">
        <w:t>Actively engage “hard to reach” individuals and communities.</w:t>
      </w:r>
    </w:p>
    <w:p w14:paraId="5BB6C0B5" w14:textId="77777777" w:rsidR="009F13CC" w:rsidRPr="009F13CC" w:rsidRDefault="009F13CC" w:rsidP="009F13CC">
      <w:pPr>
        <w:numPr>
          <w:ilvl w:val="0"/>
          <w:numId w:val="4"/>
        </w:numPr>
      </w:pPr>
      <w:r w:rsidRPr="009F13CC">
        <w:t>Help reduce stigma and barriers around seeking advice.</w:t>
      </w:r>
    </w:p>
    <w:p w14:paraId="0D0BB999" w14:textId="77777777" w:rsidR="009F13CC" w:rsidRPr="009F13CC" w:rsidRDefault="009F13CC" w:rsidP="009F13CC">
      <w:pPr>
        <w:numPr>
          <w:ilvl w:val="0"/>
          <w:numId w:val="4"/>
        </w:numPr>
      </w:pPr>
      <w:r w:rsidRPr="009F13CC">
        <w:t>Represent East Ayrshire CAB positively in community settings.</w:t>
      </w:r>
    </w:p>
    <w:p w14:paraId="15DBCDE5" w14:textId="77777777" w:rsidR="009F13CC" w:rsidRPr="009F13CC" w:rsidRDefault="009F13CC" w:rsidP="009F13CC">
      <w:r w:rsidRPr="009F13CC">
        <w:rPr>
          <w:b/>
          <w:bCs/>
        </w:rPr>
        <w:t>Operational &amp; Compliance</w:t>
      </w:r>
    </w:p>
    <w:p w14:paraId="2C767D38" w14:textId="77777777" w:rsidR="009F13CC" w:rsidRPr="009F13CC" w:rsidRDefault="009F13CC" w:rsidP="009F13CC">
      <w:pPr>
        <w:numPr>
          <w:ilvl w:val="0"/>
          <w:numId w:val="5"/>
        </w:numPr>
      </w:pPr>
      <w:r w:rsidRPr="009F13CC">
        <w:t>Comply with CAB policies including equality, confidentiality, GDPR, safeguarding and health &amp; safety.</w:t>
      </w:r>
    </w:p>
    <w:p w14:paraId="58AE9B91" w14:textId="77777777" w:rsidR="009F13CC" w:rsidRPr="009F13CC" w:rsidRDefault="009F13CC" w:rsidP="009F13CC">
      <w:pPr>
        <w:numPr>
          <w:ilvl w:val="0"/>
          <w:numId w:val="5"/>
        </w:numPr>
      </w:pPr>
      <w:r w:rsidRPr="009F13CC">
        <w:t>Participate in training, supervision, and team meetings.</w:t>
      </w:r>
    </w:p>
    <w:p w14:paraId="3D92FBCB" w14:textId="77777777" w:rsidR="009F13CC" w:rsidRPr="009F13CC" w:rsidRDefault="009F13CC" w:rsidP="009F13CC">
      <w:pPr>
        <w:numPr>
          <w:ilvl w:val="0"/>
          <w:numId w:val="5"/>
        </w:numPr>
      </w:pPr>
      <w:r w:rsidRPr="009F13CC">
        <w:t>Contribute to monitoring, evaluation and reporting requirements.</w:t>
      </w:r>
    </w:p>
    <w:p w14:paraId="4AD266B9" w14:textId="77777777" w:rsidR="009F13CC" w:rsidRPr="009F13CC" w:rsidRDefault="009F13CC" w:rsidP="009F13CC">
      <w:pPr>
        <w:numPr>
          <w:ilvl w:val="0"/>
          <w:numId w:val="5"/>
        </w:numPr>
      </w:pPr>
      <w:r w:rsidRPr="009F13CC">
        <w:t>Assist in promoting the service through outreach materials and communication activity.</w:t>
      </w:r>
    </w:p>
    <w:p w14:paraId="04BBA818" w14:textId="21D81670" w:rsidR="009F13CC" w:rsidRDefault="009F13CC" w:rsidP="009F13CC"/>
    <w:p w14:paraId="5BE45A3C" w14:textId="77777777" w:rsidR="009F13CC" w:rsidRPr="009F13CC" w:rsidRDefault="009F13CC" w:rsidP="009F13CC"/>
    <w:p w14:paraId="2C613692" w14:textId="77777777" w:rsidR="009F13CC" w:rsidRPr="009F13CC" w:rsidRDefault="009F13CC" w:rsidP="009F13CC">
      <w:pPr>
        <w:rPr>
          <w:b/>
          <w:bCs/>
        </w:rPr>
      </w:pPr>
      <w:r w:rsidRPr="009F13CC">
        <w:rPr>
          <w:b/>
          <w:bCs/>
        </w:rPr>
        <w:lastRenderedPageBreak/>
        <w:t>Person Specification</w:t>
      </w:r>
    </w:p>
    <w:p w14:paraId="28773CB5" w14:textId="77777777" w:rsidR="009F13CC" w:rsidRPr="009F13CC" w:rsidRDefault="009F13CC" w:rsidP="009F13CC">
      <w:pPr>
        <w:rPr>
          <w:b/>
          <w:bCs/>
        </w:rPr>
      </w:pPr>
      <w:r w:rsidRPr="009F13CC">
        <w:rPr>
          <w:b/>
          <w:bCs/>
        </w:rPr>
        <w:t>Essential</w:t>
      </w:r>
    </w:p>
    <w:p w14:paraId="0160B20A" w14:textId="77777777" w:rsidR="009F13CC" w:rsidRPr="009F13CC" w:rsidRDefault="009F13CC" w:rsidP="009F13CC">
      <w:pPr>
        <w:numPr>
          <w:ilvl w:val="0"/>
          <w:numId w:val="7"/>
        </w:numPr>
      </w:pPr>
      <w:r w:rsidRPr="009F13CC">
        <w:t>Full driving licence and access to a vehicle suitable for work travel.</w:t>
      </w:r>
    </w:p>
    <w:p w14:paraId="534EF3C1" w14:textId="77777777" w:rsidR="009F13CC" w:rsidRPr="009F13CC" w:rsidRDefault="009F13CC" w:rsidP="009F13CC">
      <w:pPr>
        <w:numPr>
          <w:ilvl w:val="0"/>
          <w:numId w:val="7"/>
        </w:numPr>
      </w:pPr>
      <w:r w:rsidRPr="009F13CC">
        <w:t>Understanding of the benefits system and income maximisation approaches (or ability to learn quickly).</w:t>
      </w:r>
    </w:p>
    <w:p w14:paraId="16EA1E30" w14:textId="77777777" w:rsidR="009F13CC" w:rsidRPr="009F13CC" w:rsidRDefault="009F13CC" w:rsidP="009F13CC">
      <w:pPr>
        <w:numPr>
          <w:ilvl w:val="0"/>
          <w:numId w:val="7"/>
        </w:numPr>
      </w:pPr>
      <w:r w:rsidRPr="009F13CC">
        <w:t>Ability to engage and build trust with people from diverse backgrounds, including vulnerable and marginalised groups.</w:t>
      </w:r>
    </w:p>
    <w:p w14:paraId="2E94E092" w14:textId="77777777" w:rsidR="009F13CC" w:rsidRPr="009F13CC" w:rsidRDefault="009F13CC" w:rsidP="009F13CC">
      <w:pPr>
        <w:numPr>
          <w:ilvl w:val="0"/>
          <w:numId w:val="7"/>
        </w:numPr>
      </w:pPr>
      <w:r w:rsidRPr="009F13CC">
        <w:t>Excellent communication and interpersonal skills, including empathy and listening skills.</w:t>
      </w:r>
    </w:p>
    <w:p w14:paraId="2077FF4F" w14:textId="77777777" w:rsidR="009F13CC" w:rsidRPr="009F13CC" w:rsidRDefault="009F13CC" w:rsidP="009F13CC">
      <w:pPr>
        <w:numPr>
          <w:ilvl w:val="0"/>
          <w:numId w:val="7"/>
        </w:numPr>
      </w:pPr>
      <w:r w:rsidRPr="009F13CC">
        <w:t>Ability to organise workload independently, manage outreach appointments and work flexibly across locations.</w:t>
      </w:r>
    </w:p>
    <w:p w14:paraId="368A2B01" w14:textId="77777777" w:rsidR="009F13CC" w:rsidRPr="009F13CC" w:rsidRDefault="009F13CC" w:rsidP="009F13CC">
      <w:pPr>
        <w:numPr>
          <w:ilvl w:val="0"/>
          <w:numId w:val="7"/>
        </w:numPr>
      </w:pPr>
      <w:r w:rsidRPr="009F13CC">
        <w:t>Good IT skills and ability to maintain accurate case records.</w:t>
      </w:r>
    </w:p>
    <w:p w14:paraId="6DA08CC4" w14:textId="77777777" w:rsidR="009F13CC" w:rsidRPr="009F13CC" w:rsidRDefault="009F13CC" w:rsidP="009F13CC">
      <w:pPr>
        <w:numPr>
          <w:ilvl w:val="0"/>
          <w:numId w:val="7"/>
        </w:numPr>
      </w:pPr>
      <w:r w:rsidRPr="009F13CC">
        <w:t>Commitment to equality, diversity, social justice and anti-poverty work.</w:t>
      </w:r>
    </w:p>
    <w:p w14:paraId="43453F60" w14:textId="77777777" w:rsidR="009F13CC" w:rsidRPr="009F13CC" w:rsidRDefault="009F13CC" w:rsidP="009F13CC">
      <w:pPr>
        <w:numPr>
          <w:ilvl w:val="0"/>
          <w:numId w:val="7"/>
        </w:numPr>
      </w:pPr>
      <w:r w:rsidRPr="009F13CC">
        <w:t>Ability to work within confidentiality, safeguarding, and data protection requirements.</w:t>
      </w:r>
    </w:p>
    <w:p w14:paraId="529D2F99" w14:textId="77777777" w:rsidR="009F13CC" w:rsidRPr="009F13CC" w:rsidRDefault="009F13CC" w:rsidP="009F13CC">
      <w:pPr>
        <w:numPr>
          <w:ilvl w:val="0"/>
          <w:numId w:val="7"/>
        </w:numPr>
      </w:pPr>
      <w:r w:rsidRPr="009F13CC">
        <w:t>Willingness to undertake training and continuous professional development.</w:t>
      </w:r>
    </w:p>
    <w:p w14:paraId="7337E5BC" w14:textId="707D7FC1" w:rsidR="009F13CC" w:rsidRPr="009F13CC" w:rsidRDefault="009F13CC" w:rsidP="009F13CC"/>
    <w:p w14:paraId="42753F61" w14:textId="77777777" w:rsidR="009F13CC" w:rsidRPr="009F13CC" w:rsidRDefault="009F13CC" w:rsidP="009F13CC">
      <w:pPr>
        <w:rPr>
          <w:b/>
          <w:bCs/>
        </w:rPr>
      </w:pPr>
      <w:r w:rsidRPr="009F13CC">
        <w:rPr>
          <w:b/>
          <w:bCs/>
        </w:rPr>
        <w:t>Desirable</w:t>
      </w:r>
    </w:p>
    <w:p w14:paraId="1F5DE742" w14:textId="77777777" w:rsidR="009F13CC" w:rsidRPr="009F13CC" w:rsidRDefault="009F13CC" w:rsidP="009F13CC">
      <w:pPr>
        <w:numPr>
          <w:ilvl w:val="0"/>
          <w:numId w:val="8"/>
        </w:numPr>
      </w:pPr>
      <w:r w:rsidRPr="009F13CC">
        <w:t>Experience of providing advice, guidance or support in a community, voluntary, welfare rights, housing, or similar setting.</w:t>
      </w:r>
    </w:p>
    <w:p w14:paraId="270D3D3D" w14:textId="4C5DE5CF" w:rsidR="009F13CC" w:rsidRPr="009F13CC" w:rsidRDefault="009F13CC" w:rsidP="009F13CC">
      <w:pPr>
        <w:numPr>
          <w:ilvl w:val="0"/>
          <w:numId w:val="8"/>
        </w:numPr>
      </w:pPr>
      <w:r w:rsidRPr="009F13CC">
        <w:t>Experience working within a Citizens Advice Bureau or similar advice service.</w:t>
      </w:r>
    </w:p>
    <w:p w14:paraId="41F30E33" w14:textId="51034261" w:rsidR="009F13CC" w:rsidRPr="009F13CC" w:rsidRDefault="009F13CC" w:rsidP="009F13CC">
      <w:pPr>
        <w:numPr>
          <w:ilvl w:val="0"/>
          <w:numId w:val="8"/>
        </w:numPr>
      </w:pPr>
      <w:r w:rsidRPr="009F13CC">
        <w:t xml:space="preserve">Knowledge of </w:t>
      </w:r>
      <w:r w:rsidR="001930F8">
        <w:t xml:space="preserve">North </w:t>
      </w:r>
      <w:r w:rsidRPr="009F13CC">
        <w:t>Ayrshire communities, local services and support networks.</w:t>
      </w:r>
    </w:p>
    <w:p w14:paraId="2474877B" w14:textId="77777777" w:rsidR="009F13CC" w:rsidRPr="009F13CC" w:rsidRDefault="009F13CC" w:rsidP="009F13CC">
      <w:pPr>
        <w:numPr>
          <w:ilvl w:val="0"/>
          <w:numId w:val="8"/>
        </w:numPr>
      </w:pPr>
      <w:r w:rsidRPr="009F13CC">
        <w:t>Experience carrying out benefit checks and supporting benefit claims.</w:t>
      </w:r>
    </w:p>
    <w:p w14:paraId="257E4211" w14:textId="77777777" w:rsidR="009F13CC" w:rsidRPr="009F13CC" w:rsidRDefault="009F13CC" w:rsidP="009F13CC">
      <w:pPr>
        <w:numPr>
          <w:ilvl w:val="0"/>
          <w:numId w:val="8"/>
        </w:numPr>
      </w:pPr>
      <w:r w:rsidRPr="009F13CC">
        <w:t>Experience of partnership working with statutory and third sector organisations.</w:t>
      </w:r>
    </w:p>
    <w:p w14:paraId="77B94B7B" w14:textId="77777777" w:rsidR="009F13CC" w:rsidRPr="009F13CC" w:rsidRDefault="009F13CC" w:rsidP="009F13CC">
      <w:pPr>
        <w:numPr>
          <w:ilvl w:val="0"/>
          <w:numId w:val="8"/>
        </w:numPr>
      </w:pPr>
      <w:r w:rsidRPr="009F13CC">
        <w:t>Experience supporting clients with multiple and complex needs.</w:t>
      </w:r>
    </w:p>
    <w:p w14:paraId="1A91AE90" w14:textId="77777777" w:rsidR="009F13CC" w:rsidRPr="009F13CC" w:rsidRDefault="009F13CC" w:rsidP="009F13CC">
      <w:pPr>
        <w:numPr>
          <w:ilvl w:val="0"/>
          <w:numId w:val="8"/>
        </w:numPr>
      </w:pPr>
      <w:r w:rsidRPr="009F13CC">
        <w:t>Ability to deliver outreach or community-based services.</w:t>
      </w:r>
    </w:p>
    <w:p w14:paraId="61E28DF9" w14:textId="77777777" w:rsidR="009F13CC" w:rsidRPr="009F13CC" w:rsidRDefault="009F13CC" w:rsidP="009F13CC">
      <w:pPr>
        <w:numPr>
          <w:ilvl w:val="0"/>
          <w:numId w:val="8"/>
        </w:numPr>
      </w:pPr>
      <w:r w:rsidRPr="009F13CC">
        <w:t>Understanding of debt issues and referral pathways (training can be provided).</w:t>
      </w:r>
    </w:p>
    <w:p w14:paraId="4B6D641F" w14:textId="77777777" w:rsidR="009F13CC" w:rsidRPr="009F13CC" w:rsidRDefault="009F13CC" w:rsidP="009F13CC">
      <w:pPr>
        <w:numPr>
          <w:ilvl w:val="0"/>
          <w:numId w:val="8"/>
        </w:numPr>
      </w:pPr>
      <w:r w:rsidRPr="009F13CC">
        <w:t>Competence in handling sensitive or challenging situations.</w:t>
      </w:r>
    </w:p>
    <w:p w14:paraId="3EA6CADC" w14:textId="199AF279" w:rsidR="009F13CC" w:rsidRDefault="009F13CC" w:rsidP="009F13CC"/>
    <w:p w14:paraId="1571E04F" w14:textId="77777777" w:rsidR="009F13CC" w:rsidRPr="009F13CC" w:rsidRDefault="009F13CC" w:rsidP="009F13CC"/>
    <w:p w14:paraId="781FB141" w14:textId="77777777" w:rsidR="003233C5" w:rsidRDefault="003233C5"/>
    <w:sectPr w:rsidR="0032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37E"/>
    <w:multiLevelType w:val="multilevel"/>
    <w:tmpl w:val="AE7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3839"/>
    <w:multiLevelType w:val="multilevel"/>
    <w:tmpl w:val="311C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A8F"/>
    <w:multiLevelType w:val="multilevel"/>
    <w:tmpl w:val="8A60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A7C59"/>
    <w:multiLevelType w:val="multilevel"/>
    <w:tmpl w:val="535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91969"/>
    <w:multiLevelType w:val="multilevel"/>
    <w:tmpl w:val="30A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32F9B"/>
    <w:multiLevelType w:val="multilevel"/>
    <w:tmpl w:val="EE5C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35F4F"/>
    <w:multiLevelType w:val="multilevel"/>
    <w:tmpl w:val="33FC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6403F"/>
    <w:multiLevelType w:val="multilevel"/>
    <w:tmpl w:val="C6A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13EAA"/>
    <w:multiLevelType w:val="multilevel"/>
    <w:tmpl w:val="93A0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B7D68"/>
    <w:multiLevelType w:val="multilevel"/>
    <w:tmpl w:val="8B44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001309">
    <w:abstractNumId w:val="5"/>
  </w:num>
  <w:num w:numId="2" w16cid:durableId="676541856">
    <w:abstractNumId w:val="2"/>
  </w:num>
  <w:num w:numId="3" w16cid:durableId="1972638455">
    <w:abstractNumId w:val="7"/>
  </w:num>
  <w:num w:numId="4" w16cid:durableId="558371214">
    <w:abstractNumId w:val="4"/>
  </w:num>
  <w:num w:numId="5" w16cid:durableId="2091584228">
    <w:abstractNumId w:val="3"/>
  </w:num>
  <w:num w:numId="6" w16cid:durableId="1649673715">
    <w:abstractNumId w:val="0"/>
  </w:num>
  <w:num w:numId="7" w16cid:durableId="1223980687">
    <w:abstractNumId w:val="8"/>
  </w:num>
  <w:num w:numId="8" w16cid:durableId="209926367">
    <w:abstractNumId w:val="1"/>
  </w:num>
  <w:num w:numId="9" w16cid:durableId="16808239">
    <w:abstractNumId w:val="9"/>
  </w:num>
  <w:num w:numId="10" w16cid:durableId="205353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CC"/>
    <w:rsid w:val="00134BBF"/>
    <w:rsid w:val="001930F8"/>
    <w:rsid w:val="0022528F"/>
    <w:rsid w:val="003233C5"/>
    <w:rsid w:val="003B241C"/>
    <w:rsid w:val="006D0C97"/>
    <w:rsid w:val="009F13CC"/>
    <w:rsid w:val="00AC261A"/>
    <w:rsid w:val="00DB43AC"/>
    <w:rsid w:val="00E1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4299"/>
  <w15:chartTrackingRefBased/>
  <w15:docId w15:val="{FCA03E38-0A88-44A5-8CA7-69EA39A7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3CC"/>
    <w:rPr>
      <w:rFonts w:eastAsiaTheme="majorEastAsia" w:cstheme="majorBidi"/>
      <w:color w:val="272727" w:themeColor="text1" w:themeTint="D8"/>
    </w:rPr>
  </w:style>
  <w:style w:type="paragraph" w:styleId="Title">
    <w:name w:val="Title"/>
    <w:basedOn w:val="Normal"/>
    <w:next w:val="Normal"/>
    <w:link w:val="TitleChar"/>
    <w:uiPriority w:val="10"/>
    <w:qFormat/>
    <w:rsid w:val="009F1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3CC"/>
    <w:pPr>
      <w:spacing w:before="160"/>
      <w:jc w:val="center"/>
    </w:pPr>
    <w:rPr>
      <w:i/>
      <w:iCs/>
      <w:color w:val="404040" w:themeColor="text1" w:themeTint="BF"/>
    </w:rPr>
  </w:style>
  <w:style w:type="character" w:customStyle="1" w:styleId="QuoteChar">
    <w:name w:val="Quote Char"/>
    <w:basedOn w:val="DefaultParagraphFont"/>
    <w:link w:val="Quote"/>
    <w:uiPriority w:val="29"/>
    <w:rsid w:val="009F13CC"/>
    <w:rPr>
      <w:i/>
      <w:iCs/>
      <w:color w:val="404040" w:themeColor="text1" w:themeTint="BF"/>
    </w:rPr>
  </w:style>
  <w:style w:type="paragraph" w:styleId="ListParagraph">
    <w:name w:val="List Paragraph"/>
    <w:basedOn w:val="Normal"/>
    <w:uiPriority w:val="34"/>
    <w:qFormat/>
    <w:rsid w:val="009F13CC"/>
    <w:pPr>
      <w:ind w:left="720"/>
      <w:contextualSpacing/>
    </w:pPr>
  </w:style>
  <w:style w:type="character" w:styleId="IntenseEmphasis">
    <w:name w:val="Intense Emphasis"/>
    <w:basedOn w:val="DefaultParagraphFont"/>
    <w:uiPriority w:val="21"/>
    <w:qFormat/>
    <w:rsid w:val="009F13CC"/>
    <w:rPr>
      <w:i/>
      <w:iCs/>
      <w:color w:val="0F4761" w:themeColor="accent1" w:themeShade="BF"/>
    </w:rPr>
  </w:style>
  <w:style w:type="paragraph" w:styleId="IntenseQuote">
    <w:name w:val="Intense Quote"/>
    <w:basedOn w:val="Normal"/>
    <w:next w:val="Normal"/>
    <w:link w:val="IntenseQuoteChar"/>
    <w:uiPriority w:val="30"/>
    <w:qFormat/>
    <w:rsid w:val="009F1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3CC"/>
    <w:rPr>
      <w:i/>
      <w:iCs/>
      <w:color w:val="0F4761" w:themeColor="accent1" w:themeShade="BF"/>
    </w:rPr>
  </w:style>
  <w:style w:type="character" w:styleId="IntenseReference">
    <w:name w:val="Intense Reference"/>
    <w:basedOn w:val="DefaultParagraphFont"/>
    <w:uiPriority w:val="32"/>
    <w:qFormat/>
    <w:rsid w:val="009F1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Stevenson</dc:creator>
  <cp:keywords/>
  <dc:description/>
  <cp:lastModifiedBy>Yvonne Stevenson</cp:lastModifiedBy>
  <cp:revision>4</cp:revision>
  <dcterms:created xsi:type="dcterms:W3CDTF">2026-02-03T13:50:00Z</dcterms:created>
  <dcterms:modified xsi:type="dcterms:W3CDTF">2026-02-03T13:56:00Z</dcterms:modified>
</cp:coreProperties>
</file>